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Pr="00095CE8" w:rsidRDefault="00E254B9" w:rsidP="00095C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95CE8">
        <w:rPr>
          <w:rFonts w:ascii="Arial" w:hAnsi="Arial" w:cs="Arial"/>
          <w:b/>
          <w:sz w:val="20"/>
          <w:szCs w:val="20"/>
        </w:rPr>
        <w:t>Board resolution on</w:t>
      </w:r>
      <w:r w:rsidR="00095CE8" w:rsidRPr="00095CE8">
        <w:rPr>
          <w:rFonts w:ascii="Arial" w:hAnsi="Arial" w:cs="Arial"/>
          <w:b/>
          <w:sz w:val="20"/>
          <w:szCs w:val="20"/>
        </w:rPr>
        <w:t xml:space="preserve"> postponement of the General Meeting of Shareholders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254B9">
        <w:rPr>
          <w:rFonts w:ascii="Arial" w:hAnsi="Arial" w:cs="Arial"/>
          <w:sz w:val="20"/>
          <w:szCs w:val="20"/>
        </w:rPr>
        <w:t>16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254B9" w:rsidRPr="00E254B9">
        <w:rPr>
          <w:rFonts w:ascii="Arial" w:hAnsi="Arial" w:cs="Arial"/>
          <w:sz w:val="20"/>
          <w:szCs w:val="20"/>
        </w:rPr>
        <w:t>Quang</w:t>
      </w:r>
      <w:proofErr w:type="spellEnd"/>
      <w:r w:rsidR="00E254B9" w:rsidRPr="00E254B9">
        <w:rPr>
          <w:rFonts w:ascii="Arial" w:hAnsi="Arial" w:cs="Arial"/>
          <w:sz w:val="20"/>
          <w:szCs w:val="20"/>
        </w:rPr>
        <w:t xml:space="preserve"> Tri general trading joint stock company</w:t>
      </w:r>
      <w:r w:rsidR="00E254B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095CE8" w:rsidRPr="00095CE8">
        <w:rPr>
          <w:rFonts w:ascii="Arial" w:hAnsi="Arial" w:cs="Arial"/>
          <w:sz w:val="20"/>
          <w:szCs w:val="20"/>
        </w:rPr>
        <w:t xml:space="preserve">Board resolution on postponement of </w:t>
      </w:r>
      <w:r w:rsidR="00095CE8">
        <w:rPr>
          <w:rFonts w:ascii="Arial" w:hAnsi="Arial" w:cs="Arial"/>
          <w:sz w:val="20"/>
          <w:szCs w:val="20"/>
        </w:rPr>
        <w:t xml:space="preserve">the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254B9" w:rsidRDefault="00E254B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E254B9">
        <w:rPr>
          <w:rFonts w:ascii="Arial" w:hAnsi="Arial" w:cs="Arial"/>
          <w:sz w:val="20"/>
          <w:szCs w:val="20"/>
        </w:rPr>
        <w:t xml:space="preserve">Approving the delay of organizing the Annual General Meeting of Shareholders in 2020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E254B9">
        <w:rPr>
          <w:rFonts w:ascii="Arial" w:hAnsi="Arial" w:cs="Arial"/>
          <w:sz w:val="20"/>
          <w:szCs w:val="20"/>
        </w:rPr>
        <w:t>Quang</w:t>
      </w:r>
      <w:proofErr w:type="spellEnd"/>
      <w:r w:rsidRPr="00E254B9">
        <w:rPr>
          <w:rFonts w:ascii="Arial" w:hAnsi="Arial" w:cs="Arial"/>
          <w:sz w:val="20"/>
          <w:szCs w:val="20"/>
        </w:rPr>
        <w:t xml:space="preserve"> Tri </w:t>
      </w:r>
      <w:r>
        <w:rPr>
          <w:rFonts w:ascii="Arial" w:hAnsi="Arial" w:cs="Arial"/>
          <w:sz w:val="20"/>
          <w:szCs w:val="20"/>
        </w:rPr>
        <w:t xml:space="preserve">General </w:t>
      </w:r>
      <w:r w:rsidRPr="00E254B9">
        <w:rPr>
          <w:rFonts w:ascii="Arial" w:hAnsi="Arial" w:cs="Arial"/>
          <w:sz w:val="20"/>
          <w:szCs w:val="20"/>
        </w:rPr>
        <w:t>Trading Joint St</w:t>
      </w:r>
      <w:r>
        <w:rPr>
          <w:rFonts w:ascii="Arial" w:hAnsi="Arial" w:cs="Arial"/>
          <w:sz w:val="20"/>
          <w:szCs w:val="20"/>
        </w:rPr>
        <w:t>ock Company on April 29, 2020</w:t>
      </w:r>
    </w:p>
    <w:p w:rsidR="00E254B9" w:rsidRDefault="00E254B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E254B9">
        <w:rPr>
          <w:rFonts w:ascii="Arial" w:hAnsi="Arial" w:cs="Arial"/>
          <w:sz w:val="20"/>
          <w:szCs w:val="20"/>
        </w:rPr>
        <w:t>ase</w:t>
      </w:r>
      <w:r>
        <w:rPr>
          <w:rFonts w:ascii="Arial" w:hAnsi="Arial" w:cs="Arial"/>
          <w:sz w:val="20"/>
          <w:szCs w:val="20"/>
        </w:rPr>
        <w:t>d</w:t>
      </w:r>
      <w:r w:rsidRPr="00E254B9">
        <w:rPr>
          <w:rFonts w:ascii="Arial" w:hAnsi="Arial" w:cs="Arial"/>
          <w:sz w:val="20"/>
          <w:szCs w:val="20"/>
        </w:rPr>
        <w:t xml:space="preserve"> on the situation of Covid</w:t>
      </w:r>
      <w:r>
        <w:rPr>
          <w:rFonts w:ascii="Arial" w:hAnsi="Arial" w:cs="Arial"/>
          <w:sz w:val="20"/>
          <w:szCs w:val="20"/>
        </w:rPr>
        <w:t>-19</w:t>
      </w:r>
      <w:r w:rsidRPr="00E254B9">
        <w:rPr>
          <w:rFonts w:ascii="Arial" w:hAnsi="Arial" w:cs="Arial"/>
          <w:sz w:val="20"/>
          <w:szCs w:val="20"/>
        </w:rPr>
        <w:t xml:space="preserve"> prevention and control</w:t>
      </w:r>
      <w:r>
        <w:rPr>
          <w:rFonts w:ascii="Arial" w:hAnsi="Arial" w:cs="Arial"/>
          <w:sz w:val="20"/>
          <w:szCs w:val="20"/>
        </w:rPr>
        <w:t>, t</w:t>
      </w:r>
      <w:r w:rsidRPr="00E254B9">
        <w:rPr>
          <w:rFonts w:ascii="Arial" w:hAnsi="Arial" w:cs="Arial"/>
          <w:sz w:val="20"/>
          <w:szCs w:val="20"/>
        </w:rPr>
        <w:t xml:space="preserve">he Company's Board of Directors will </w:t>
      </w:r>
      <w:r w:rsidRPr="00E254B9">
        <w:rPr>
          <w:rFonts w:ascii="Arial" w:hAnsi="Arial" w:cs="Arial"/>
          <w:sz w:val="20"/>
          <w:szCs w:val="20"/>
        </w:rPr>
        <w:t xml:space="preserve">consider </w:t>
      </w:r>
      <w:r>
        <w:rPr>
          <w:rFonts w:ascii="Arial" w:hAnsi="Arial" w:cs="Arial"/>
          <w:sz w:val="20"/>
          <w:szCs w:val="20"/>
        </w:rPr>
        <w:t>and decide the specific time of organizing</w:t>
      </w:r>
      <w:r w:rsidRPr="00E254B9">
        <w:rPr>
          <w:rFonts w:ascii="Arial" w:hAnsi="Arial" w:cs="Arial"/>
          <w:sz w:val="20"/>
          <w:szCs w:val="20"/>
        </w:rPr>
        <w:t xml:space="preserve"> the General </w:t>
      </w:r>
      <w:r>
        <w:rPr>
          <w:rFonts w:ascii="Arial" w:hAnsi="Arial" w:cs="Arial"/>
          <w:sz w:val="20"/>
          <w:szCs w:val="20"/>
        </w:rPr>
        <w:t>Meeting of Shareholders in 2020</w:t>
      </w:r>
      <w:r w:rsidRPr="00E254B9">
        <w:rPr>
          <w:rFonts w:ascii="Arial" w:hAnsi="Arial" w:cs="Arial"/>
          <w:sz w:val="20"/>
          <w:szCs w:val="20"/>
        </w:rPr>
        <w:t xml:space="preserve"> in accordance with the current regulations and </w:t>
      </w:r>
      <w:r>
        <w:rPr>
          <w:rFonts w:ascii="Arial" w:hAnsi="Arial" w:cs="Arial"/>
          <w:sz w:val="20"/>
          <w:szCs w:val="20"/>
        </w:rPr>
        <w:t>direction of the</w:t>
      </w:r>
      <w:r w:rsidRPr="00E254B9">
        <w:rPr>
          <w:rFonts w:ascii="Arial" w:hAnsi="Arial" w:cs="Arial"/>
          <w:sz w:val="20"/>
          <w:szCs w:val="20"/>
        </w:rPr>
        <w:t xml:space="preserve"> competent state agen</w:t>
      </w:r>
      <w:r>
        <w:rPr>
          <w:rFonts w:ascii="Arial" w:hAnsi="Arial" w:cs="Arial"/>
          <w:sz w:val="20"/>
          <w:szCs w:val="20"/>
        </w:rPr>
        <w:t>cies on the prevention of Covid-19 epidemic</w:t>
      </w:r>
    </w:p>
    <w:p w:rsidR="00E254B9" w:rsidRDefault="00E254B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E254B9">
        <w:rPr>
          <w:rFonts w:ascii="Arial" w:hAnsi="Arial" w:cs="Arial"/>
          <w:sz w:val="20"/>
          <w:szCs w:val="20"/>
        </w:rPr>
        <w:t xml:space="preserve"> Implementing provisions: </w:t>
      </w:r>
    </w:p>
    <w:p w:rsidR="00E254B9" w:rsidRDefault="00E254B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54B9">
        <w:rPr>
          <w:rFonts w:ascii="Arial" w:hAnsi="Arial" w:cs="Arial"/>
          <w:sz w:val="20"/>
          <w:szCs w:val="20"/>
        </w:rPr>
        <w:t xml:space="preserve">The Board of Directors authorizes the </w:t>
      </w:r>
      <w:r>
        <w:rPr>
          <w:rFonts w:ascii="Arial" w:hAnsi="Arial" w:cs="Arial"/>
          <w:sz w:val="20"/>
          <w:szCs w:val="20"/>
        </w:rPr>
        <w:t>Management Board</w:t>
      </w:r>
      <w:r w:rsidRPr="00E254B9">
        <w:rPr>
          <w:rFonts w:ascii="Arial" w:hAnsi="Arial" w:cs="Arial"/>
          <w:sz w:val="20"/>
          <w:szCs w:val="20"/>
        </w:rPr>
        <w:t xml:space="preserve"> to carry out the procedures related to the postponement of the Ge</w:t>
      </w:r>
      <w:r>
        <w:rPr>
          <w:rFonts w:ascii="Arial" w:hAnsi="Arial" w:cs="Arial"/>
          <w:sz w:val="20"/>
          <w:szCs w:val="20"/>
        </w:rPr>
        <w:t xml:space="preserve">neral Meeting of Shareholders. </w:t>
      </w:r>
      <w:r w:rsidRPr="00E254B9">
        <w:rPr>
          <w:rFonts w:ascii="Arial" w:hAnsi="Arial" w:cs="Arial"/>
          <w:sz w:val="20"/>
          <w:szCs w:val="20"/>
        </w:rPr>
        <w:t xml:space="preserve">This Resolution takes effect from the signing date, members of the </w:t>
      </w:r>
      <w:r>
        <w:rPr>
          <w:rFonts w:ascii="Arial" w:hAnsi="Arial" w:cs="Arial"/>
          <w:sz w:val="20"/>
          <w:szCs w:val="20"/>
        </w:rPr>
        <w:t>Board of Directors</w:t>
      </w:r>
      <w:r w:rsidRPr="00E254B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Management Board and</w:t>
      </w:r>
      <w:r w:rsidRPr="00E254B9">
        <w:rPr>
          <w:rFonts w:ascii="Arial" w:hAnsi="Arial" w:cs="Arial"/>
          <w:sz w:val="20"/>
          <w:szCs w:val="20"/>
        </w:rPr>
        <w:t xml:space="preserve"> heads of relevant departments and individuals are responsible for the </w:t>
      </w:r>
      <w:r>
        <w:rPr>
          <w:rFonts w:ascii="Arial" w:hAnsi="Arial" w:cs="Arial"/>
          <w:sz w:val="20"/>
          <w:szCs w:val="20"/>
        </w:rPr>
        <w:t>implementation of this decision</w:t>
      </w:r>
      <w:bookmarkStart w:id="0" w:name="_GoBack"/>
      <w:bookmarkEnd w:id="0"/>
    </w:p>
    <w:sectPr w:rsidR="00E2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95CE8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E14"/>
    <w:rsid w:val="007A1FCC"/>
    <w:rsid w:val="007B67AF"/>
    <w:rsid w:val="007C13C6"/>
    <w:rsid w:val="008134FC"/>
    <w:rsid w:val="00837771"/>
    <w:rsid w:val="0084142F"/>
    <w:rsid w:val="0084485C"/>
    <w:rsid w:val="00853748"/>
    <w:rsid w:val="008544C2"/>
    <w:rsid w:val="0088077B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254B9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A8C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145</cp:revision>
  <dcterms:created xsi:type="dcterms:W3CDTF">2019-10-16T10:03:00Z</dcterms:created>
  <dcterms:modified xsi:type="dcterms:W3CDTF">2020-04-19T13:56:00Z</dcterms:modified>
</cp:coreProperties>
</file>